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B1" w:rsidRDefault="0098133C" w:rsidP="00981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33C">
        <w:rPr>
          <w:rFonts w:ascii="Times New Roman" w:hAnsi="Times New Roman" w:cs="Times New Roman"/>
          <w:b/>
          <w:sz w:val="28"/>
          <w:szCs w:val="28"/>
        </w:rPr>
        <w:t>О программе льготного лизинга</w:t>
      </w:r>
    </w:p>
    <w:p w:rsidR="0098133C" w:rsidRDefault="0098133C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оказания государственной поддержки субъектам малого и среднего предпринимательства АО «Федеральная корпорация по развитию малого и среднего предпринимательства» созданы 4 региональные лизинговые компании (в республиках Татарстан, Башкортостан, Саха (Якутия) и Ярославской области), в том числе две – в Поволжском федеральном округе (АО «Региональная лизинговая компания Республики Татарстан», АО «Региональная лизинговая компания Республики Башкортостан»).</w:t>
      </w:r>
      <w:proofErr w:type="gramEnd"/>
    </w:p>
    <w:p w:rsidR="0098133C" w:rsidRDefault="0098133C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Региональные лизинговые компании предоставляют субъектам малого предпринимательства, зарегистрированным в любом регионе Российской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Федерации, оборудование в лизинг по льготным ставкам</w:t>
      </w:r>
      <w:r w:rsidR="00667B87">
        <w:rPr>
          <w:rFonts w:ascii="Times New Roman" w:hAnsi="Times New Roman" w:cs="Times New Roman"/>
          <w:sz w:val="28"/>
          <w:szCs w:val="28"/>
        </w:rPr>
        <w:t>.</w:t>
      </w:r>
    </w:p>
    <w:p w:rsidR="00667B87" w:rsidRDefault="00667B87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программы льготного лизинга могут стать индивидуальные предприниматели и юридические лица, являющиеся субъектами малого предпринимательства, имеющие потребность в приобретении в лизинг высокотехнологического и инновационного оборудования, промышленного оборудования, а также оборудования в сфере переработки и хранения сельскохозяйственной продукции.</w:t>
      </w:r>
    </w:p>
    <w:p w:rsidR="00667B87" w:rsidRDefault="00667B87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предоставляется в лизинг действующему бизнесу на расширение производства.</w:t>
      </w:r>
    </w:p>
    <w:p w:rsidR="00667B87" w:rsidRDefault="00667B87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</w:t>
      </w:r>
      <w:r w:rsidR="0079478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малого предпринимательства смогут заключить договоры лизинга на сумму от 5,0 млн. рублей до 200,0 млн. рублей.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Максимальная ставка по лизингу оборудования импортного производства составит 8% годовых, отечественного производства-6% годовых, срок договора лизинга до 60 месяцев. </w:t>
      </w:r>
      <w:proofErr w:type="gramEnd"/>
      <w:r>
        <w:rPr>
          <w:rFonts w:ascii="Times New Roman" w:hAnsi="Times New Roman" w:cs="Times New Roman"/>
          <w:sz w:val="28"/>
          <w:szCs w:val="28"/>
        </w:rPr>
        <w:t>Минимальный авансовый платеж по договору лизинга составляет от 10% (для высокотехнологического и инновационного производства и для сельскохозяйственных кооперативов) до 15% от стоимости предмета лизинга.</w:t>
      </w:r>
    </w:p>
    <w:p w:rsidR="00667B87" w:rsidRDefault="00667B87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предоставления оборудования в лизинг является наличие поручительств физических лиц, владеющих более 50% долей/паев лизингополучателя, или региональной гарантийной организации.</w:t>
      </w:r>
    </w:p>
    <w:p w:rsidR="00667B87" w:rsidRDefault="00667B87" w:rsidP="007947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малого предпринимательства могут подать предварительную заявку, заполнив анкету на сайте региональных лизинговых компаний.</w:t>
      </w:r>
    </w:p>
    <w:p w:rsidR="00667B87" w:rsidRPr="00794782" w:rsidRDefault="00667B87" w:rsidP="007947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продукте размещена на странице Корпорации МСП по адресу</w:t>
      </w:r>
      <w:r w:rsidR="00794782">
        <w:rPr>
          <w:rFonts w:ascii="Times New Roman" w:hAnsi="Times New Roman" w:cs="Times New Roman"/>
          <w:sz w:val="28"/>
          <w:szCs w:val="28"/>
        </w:rPr>
        <w:t>:</w:t>
      </w:r>
      <w:r w:rsidR="0079478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794782" w:rsidRPr="0079478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794782">
        <w:rPr>
          <w:rFonts w:ascii="Times New Roman" w:hAnsi="Times New Roman" w:cs="Times New Roman"/>
          <w:sz w:val="28"/>
          <w:szCs w:val="28"/>
          <w:lang w:val="en-US"/>
        </w:rPr>
        <w:t>corpmsp</w:t>
      </w:r>
      <w:proofErr w:type="spellEnd"/>
      <w:r w:rsidR="00794782" w:rsidRPr="007947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78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94782" w:rsidRPr="00794782">
        <w:rPr>
          <w:rFonts w:ascii="Times New Roman" w:hAnsi="Times New Roman" w:cs="Times New Roman"/>
          <w:sz w:val="28"/>
          <w:szCs w:val="28"/>
        </w:rPr>
        <w:t xml:space="preserve">/ </w:t>
      </w:r>
      <w:r w:rsidR="00794782">
        <w:rPr>
          <w:rFonts w:ascii="Times New Roman" w:hAnsi="Times New Roman" w:cs="Times New Roman"/>
          <w:sz w:val="28"/>
          <w:szCs w:val="28"/>
        </w:rPr>
        <w:t xml:space="preserve">в разделе «Финансовая поддержка» и на сайтах региональных лизинговых компаний Республики Татарстан </w:t>
      </w:r>
      <w:r w:rsidR="00794782" w:rsidRPr="00794782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rlcrt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94782">
        <w:rPr>
          <w:rFonts w:ascii="Times New Roman" w:hAnsi="Times New Roman" w:cs="Times New Roman"/>
          <w:sz w:val="28"/>
          <w:szCs w:val="28"/>
        </w:rPr>
        <w:t>/</w:t>
      </w:r>
      <w:r w:rsidR="00794782" w:rsidRPr="00794782">
        <w:rPr>
          <w:rFonts w:ascii="Times New Roman" w:hAnsi="Times New Roman" w:cs="Times New Roman"/>
          <w:sz w:val="28"/>
          <w:szCs w:val="28"/>
        </w:rPr>
        <w:t>)</w:t>
      </w:r>
      <w:r w:rsidR="00794782">
        <w:rPr>
          <w:rFonts w:ascii="Times New Roman" w:hAnsi="Times New Roman" w:cs="Times New Roman"/>
          <w:sz w:val="28"/>
          <w:szCs w:val="28"/>
        </w:rPr>
        <w:t xml:space="preserve"> и Республики Башкортостан  (</w:t>
      </w:r>
      <w:hyperlink r:id="rId5" w:history="1"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rlcrb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94782" w:rsidRPr="0016083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94782">
        <w:rPr>
          <w:rFonts w:ascii="Times New Roman" w:hAnsi="Times New Roman" w:cs="Times New Roman"/>
          <w:sz w:val="28"/>
          <w:szCs w:val="28"/>
        </w:rPr>
        <w:t>/</w:t>
      </w:r>
      <w:r w:rsidR="00794782" w:rsidRPr="00794782">
        <w:rPr>
          <w:rFonts w:ascii="Times New Roman" w:hAnsi="Times New Roman" w:cs="Times New Roman"/>
          <w:sz w:val="28"/>
          <w:szCs w:val="28"/>
        </w:rPr>
        <w:t>)</w:t>
      </w:r>
    </w:p>
    <w:p w:rsidR="00667B87" w:rsidRPr="0098133C" w:rsidRDefault="00667B87" w:rsidP="009813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67B87" w:rsidRPr="0098133C" w:rsidSect="0079478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33C"/>
    <w:rsid w:val="00667B87"/>
    <w:rsid w:val="00794782"/>
    <w:rsid w:val="0098133C"/>
    <w:rsid w:val="00BA1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47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lcrb.ru" TargetMode="External"/><Relationship Id="rId4" Type="http://schemas.openxmlformats.org/officeDocument/2006/relationships/hyperlink" Target="http://rlc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2018-05-30T04:56:00Z</dcterms:created>
  <dcterms:modified xsi:type="dcterms:W3CDTF">2018-05-30T05:22:00Z</dcterms:modified>
</cp:coreProperties>
</file>